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C7" w:rsidRPr="004D52F1" w:rsidRDefault="004D52F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bookmarkStart w:id="0" w:name="_GoBack"/>
      <w:bookmarkEnd w:id="0"/>
      <w:r w:rsidRPr="004D52F1">
        <w:rPr>
          <w:rFonts w:ascii="Times New Roman" w:hAnsi="Times New Roman" w:cs="Times New Roman"/>
          <w:color w:val="000000"/>
          <w:sz w:val="28"/>
          <w:szCs w:val="28"/>
        </w:rPr>
        <w:t>16 декабря в пгт. Пижанка состоялось торжественное открытие новой хоккейной площадки. В рамках проекта «Спортивная Вятка» была приобретена и установлена современная хоккейная коробка размером 26х56 метров со стеклопластиковыми бортами и металлическими конструкциями.</w:t>
      </w:r>
      <w:r w:rsidRPr="004D52F1">
        <w:rPr>
          <w:rFonts w:ascii="Times New Roman" w:hAnsi="Times New Roman" w:cs="Times New Roman"/>
          <w:sz w:val="28"/>
          <w:szCs w:val="28"/>
        </w:rPr>
        <w:br/>
      </w:r>
      <w:r w:rsidRPr="004D52F1">
        <w:rPr>
          <w:rFonts w:ascii="Times New Roman" w:hAnsi="Times New Roman" w:cs="Times New Roman"/>
          <w:color w:val="000000"/>
          <w:sz w:val="28"/>
          <w:szCs w:val="28"/>
        </w:rPr>
        <w:t>Стоимость хоккейной коробки – 799 тыс. 500 руб., из них 400 тыс. было профинансировано АО «ОХК «Уралхим» в рамках соглашения о сотрудничестве с Правительством Кировской области, 399 тыс. 500 руб. составили средства спонсоров, в числе которых руководители сельхозпредприятий района, индивидуальные предприниматели, депутат Законодательного Собрания Кировской области А.А. Маликов, депутат Государственной Думы VI созыва от Кировской области С.А. Доронин, руководитель страховой компании «Югория» в пгт. Пижанка А.Ю. Скрипин и спортсмены-хоккеисты района.</w:t>
      </w:r>
      <w:r w:rsidRPr="004D52F1">
        <w:rPr>
          <w:rFonts w:ascii="Times New Roman" w:hAnsi="Times New Roman" w:cs="Times New Roman"/>
          <w:sz w:val="28"/>
          <w:szCs w:val="28"/>
        </w:rPr>
        <w:br/>
      </w:r>
      <w:r w:rsidRPr="004D52F1">
        <w:rPr>
          <w:rFonts w:ascii="Times New Roman" w:hAnsi="Times New Roman" w:cs="Times New Roman"/>
          <w:color w:val="000000"/>
          <w:sz w:val="28"/>
          <w:szCs w:val="28"/>
        </w:rPr>
        <w:t>- Открытие новой хоккейной площадки будет способствовать не только не только развитию в поселке любительского хоккея, но и поможет приобщиться к здоровому образу жизни сотням жителей Пижанки, которые смогут просто приходить и кататься на коньках в свое свободное время. Проект "Спортивная Вятка" будет продолжен и в следующем году, - отметила заместитель министра спорта и молодежной политики Кировской области Анна Альминова. </w:t>
      </w:r>
      <w:r w:rsidRPr="004D52F1">
        <w:rPr>
          <w:rFonts w:ascii="Times New Roman" w:hAnsi="Times New Roman" w:cs="Times New Roman"/>
          <w:sz w:val="28"/>
          <w:szCs w:val="28"/>
        </w:rPr>
        <w:br/>
      </w:r>
      <w:r w:rsidRPr="004D52F1">
        <w:rPr>
          <w:rFonts w:ascii="Times New Roman" w:hAnsi="Times New Roman" w:cs="Times New Roman"/>
          <w:color w:val="000000"/>
          <w:sz w:val="28"/>
          <w:szCs w:val="28"/>
        </w:rPr>
        <w:t>Оборудование для площадки безвозмездно доставили из Кирова в Пижанку на машинах индивидуального предпринимателя С.В. Манина и АО «Лактис».</w:t>
      </w:r>
      <w:r w:rsidRPr="004D52F1">
        <w:rPr>
          <w:rFonts w:ascii="Times New Roman" w:hAnsi="Times New Roman" w:cs="Times New Roman"/>
          <w:sz w:val="28"/>
          <w:szCs w:val="28"/>
        </w:rPr>
        <w:br/>
      </w:r>
      <w:r w:rsidRPr="004D52F1">
        <w:rPr>
          <w:rFonts w:ascii="Times New Roman" w:hAnsi="Times New Roman" w:cs="Times New Roman"/>
          <w:color w:val="000000"/>
          <w:sz w:val="28"/>
          <w:szCs w:val="28"/>
        </w:rPr>
        <w:t>На этапе завершения строительных работ, была построена и теплая раздевалка, которая была профинансирована за счёт районного бюджета и местных спонсоров.</w:t>
      </w:r>
    </w:p>
    <w:sectPr w:rsidR="005400C7" w:rsidRPr="004D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F1"/>
    <w:rsid w:val="003D6810"/>
    <w:rsid w:val="004D52F1"/>
    <w:rsid w:val="0057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52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52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1315</Characters>
  <Application>Microsoft Office Word</Application>
  <DocSecurity>0</DocSecurity>
  <Lines>10</Lines>
  <Paragraphs>3</Paragraphs>
  <ScaleCrop>false</ScaleCrop>
  <Company>diakov.net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2017-12-21T14:10:00Z</dcterms:created>
  <dcterms:modified xsi:type="dcterms:W3CDTF">2017-12-21T14:17:00Z</dcterms:modified>
</cp:coreProperties>
</file>